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708"/>
        <w:spacing w:before="380" w:line="219" w:lineRule="auto"/>
        <w:rPr>
          <w:rFonts w:ascii="SimSun" w:hAnsi="SimSun" w:eastAsia="SimSun" w:cs="SimSun"/>
          <w:sz w:val="117"/>
          <w:szCs w:val="117"/>
        </w:rPr>
      </w:pPr>
      <w:r>
        <w:rPr>
          <w:rFonts w:ascii="SimSun" w:hAnsi="SimSun" w:eastAsia="SimSun" w:cs="SimSun"/>
          <w:sz w:val="117"/>
          <w:szCs w:val="117"/>
          <w:b/>
          <w:bCs/>
          <w:color w:val="D71744"/>
          <w:spacing w:val="-63"/>
          <w:w w:val="58"/>
        </w:rPr>
        <w:t>吉林省住房和城乡建设厅文件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3109"/>
        <w:spacing w:before="107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3"/>
        </w:rPr>
        <w:t>吉建科〔2023〕6号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60" w:lineRule="exact"/>
        <w:textAlignment w:val="center"/>
        <w:rPr/>
      </w:pPr>
      <w:r>
        <w:drawing>
          <wp:inline distT="0" distB="0" distL="0" distR="0">
            <wp:extent cx="5676926" cy="38115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76926" cy="3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1666"/>
        <w:spacing w:before="147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7"/>
        </w:rPr>
        <w:t>吉林省住房和城乡建设厅关于</w:t>
      </w:r>
    </w:p>
    <w:p>
      <w:pPr>
        <w:ind w:left="556"/>
        <w:spacing w:before="74" w:line="611" w:lineRule="exact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7"/>
          <w:position w:val="10"/>
        </w:rPr>
        <w:t>发布《吉林省适用绿色建材推广应用目录</w:t>
      </w:r>
    </w:p>
    <w:p>
      <w:pPr>
        <w:ind w:left="2556"/>
        <w:spacing w:before="1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</w:rPr>
        <w:t>(2023年版)》的通知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ind w:left="119" w:right="176"/>
        <w:spacing w:before="108" w:line="347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13"/>
        </w:rPr>
        <w:t>各市(州)建委(住房城乡建设局),长白山管委会住房城乡建</w:t>
      </w:r>
      <w:r>
        <w:rPr>
          <w:rFonts w:ascii="FangSong" w:hAnsi="FangSong" w:eastAsia="FangSong" w:cs="FangSong"/>
          <w:sz w:val="33"/>
          <w:szCs w:val="33"/>
          <w:spacing w:val="1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4"/>
        </w:rPr>
        <w:t>设局，长春新区城乡建设和管理委员会，中韩(长春)国际合作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6"/>
        </w:rPr>
        <w:t>示范区住房保障和城乡建设局，梅河口市住房城乡建</w:t>
      </w:r>
      <w:r>
        <w:rPr>
          <w:rFonts w:ascii="FangSong" w:hAnsi="FangSong" w:eastAsia="FangSong" w:cs="FangSong"/>
          <w:sz w:val="33"/>
          <w:szCs w:val="33"/>
          <w:spacing w:val="-17"/>
        </w:rPr>
        <w:t>设局，各县</w:t>
      </w:r>
    </w:p>
    <w:p>
      <w:pPr>
        <w:ind w:left="250"/>
        <w:spacing w:before="2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5"/>
        </w:rPr>
        <w:t>(市、区)住房城乡建设局，各有关单位：</w:t>
      </w:r>
    </w:p>
    <w:p>
      <w:pPr>
        <w:ind w:left="119" w:firstLine="660"/>
        <w:spacing w:before="223" w:line="347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8"/>
        </w:rPr>
        <w:t>为加快绿色建材认证产品的推广应用工作，依据《吉林省住</w:t>
      </w:r>
      <w:r>
        <w:rPr>
          <w:rFonts w:ascii="FangSong" w:hAnsi="FangSong" w:eastAsia="FangSong" w:cs="FangSong"/>
          <w:sz w:val="33"/>
          <w:szCs w:val="33"/>
          <w:spacing w:val="8"/>
        </w:rPr>
        <w:t xml:space="preserve">  </w:t>
      </w:r>
      <w:r>
        <w:rPr>
          <w:rFonts w:ascii="FangSong" w:hAnsi="FangSong" w:eastAsia="FangSong" w:cs="FangSong"/>
          <w:sz w:val="33"/>
          <w:szCs w:val="33"/>
          <w:spacing w:val="-14"/>
        </w:rPr>
        <w:t>房和城乡建设厅关于征集绿色建材信息的通知》(吉建科〔2022〕</w:t>
      </w:r>
      <w:r>
        <w:rPr>
          <w:rFonts w:ascii="FangSong" w:hAnsi="FangSong" w:eastAsia="FangSong" w:cs="FangSong"/>
          <w:sz w:val="33"/>
          <w:szCs w:val="33"/>
          <w:spacing w:val="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4"/>
        </w:rPr>
        <w:t>21号),经对征集信息的整理汇总，形成了《吉林省适用绿色建</w:t>
      </w:r>
    </w:p>
    <w:p>
      <w:pPr>
        <w:ind w:left="119"/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3"/>
        </w:rPr>
        <w:t>材推广应用目录(2023年版)》(见附件),现予</w:t>
      </w:r>
      <w:r>
        <w:rPr>
          <w:rFonts w:ascii="FangSong" w:hAnsi="FangSong" w:eastAsia="FangSong" w:cs="FangSong"/>
          <w:sz w:val="33"/>
          <w:szCs w:val="33"/>
          <w:spacing w:val="2"/>
        </w:rPr>
        <w:t>以发布。</w:t>
      </w:r>
    </w:p>
    <w:p>
      <w:pPr>
        <w:sectPr>
          <w:footerReference w:type="default" r:id="rId1"/>
          <w:pgSz w:w="11560" w:h="16490"/>
          <w:pgMar w:top="1401" w:right="1015" w:bottom="1120" w:left="1449" w:header="0" w:footer="851" w:gutter="0"/>
        </w:sectPr>
        <w:rPr/>
      </w:pPr>
    </w:p>
    <w:p>
      <w:pPr>
        <w:ind w:right="119" w:firstLine="670"/>
        <w:spacing w:before="214" w:line="37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各地、各有关单位在推广应用过程中发现问题可</w:t>
      </w:r>
      <w:r>
        <w:rPr>
          <w:rFonts w:ascii="FangSong" w:hAnsi="FangSong" w:eastAsia="FangSong" w:cs="FangSong"/>
          <w:sz w:val="30"/>
          <w:szCs w:val="30"/>
          <w:spacing w:val="13"/>
        </w:rPr>
        <w:t>及时与吉林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省住房和城乡建设厅建筑节能与科技处联系。</w:t>
      </w:r>
      <w:r>
        <w:rPr>
          <w:rFonts w:ascii="FangSong" w:hAnsi="FangSong" w:eastAsia="FangSong" w:cs="FangSong"/>
          <w:sz w:val="30"/>
          <w:szCs w:val="30"/>
          <w:spacing w:val="15"/>
        </w:rPr>
        <w:t>联系人：石景海，</w:t>
      </w:r>
    </w:p>
    <w:p>
      <w:pPr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联系电话：0431-82752609。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679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8"/>
        </w:rPr>
        <w:t>附件：吉林省适用绿色建材推广应用目录(2023年版)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right="200"/>
        <w:spacing w:before="98" w:line="222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3740109</wp:posOffset>
            </wp:positionH>
            <wp:positionV relativeFrom="paragraph">
              <wp:posOffset>-584341</wp:posOffset>
            </wp:positionV>
            <wp:extent cx="1631962" cy="165098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1962" cy="1650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spacing w:val="11"/>
        </w:rPr>
        <w:t>吉林省住房和城乡建设厅</w:t>
      </w:r>
    </w:p>
    <w:p>
      <w:pPr>
        <w:ind w:left="5929"/>
        <w:spacing w:before="25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4"/>
          <w:w w:val="104"/>
        </w:rPr>
        <w:t>2023年5月30日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0" w:lineRule="exact"/>
        <w:textAlignment w:val="center"/>
        <w:rPr/>
      </w:pPr>
      <w:r>
        <w:drawing>
          <wp:inline distT="0" distB="0" distL="0" distR="0">
            <wp:extent cx="5689552" cy="12774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89552" cy="1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ind w:left="209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6"/>
        </w:rPr>
        <w:t>吉林省住房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-36"/>
        </w:rPr>
        <w:t>和城乡</w:t>
      </w:r>
      <w:r>
        <w:rPr>
          <w:rFonts w:ascii="FangSong" w:hAnsi="FangSong" w:eastAsia="FangSong" w:cs="FangSong"/>
          <w:sz w:val="30"/>
          <w:szCs w:val="30"/>
          <w:spacing w:val="-36"/>
        </w:rPr>
        <w:t>建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-36"/>
        </w:rPr>
        <w:t>设厅</w:t>
      </w:r>
      <w:r>
        <w:rPr>
          <w:rFonts w:ascii="FangSong" w:hAnsi="FangSong" w:eastAsia="FangSong" w:cs="FangSong"/>
          <w:sz w:val="30"/>
          <w:szCs w:val="30"/>
          <w:spacing w:val="-36"/>
        </w:rPr>
        <w:t>办</w:t>
      </w:r>
      <w:r>
        <w:rPr>
          <w:rFonts w:ascii="FangSong" w:hAnsi="FangSong" w:eastAsia="FangSong" w:cs="FangSong"/>
          <w:sz w:val="30"/>
          <w:szCs w:val="30"/>
          <w:spacing w:val="-134"/>
        </w:rPr>
        <w:t xml:space="preserve"> 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-124"/>
        </w:rPr>
        <w:t xml:space="preserve"> 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-36"/>
        </w:rPr>
        <w:t>公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-3"/>
        </w:rPr>
        <w:t xml:space="preserve"> 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-36"/>
        </w:rPr>
        <w:t>室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11"/>
        </w:rPr>
        <w:t xml:space="preserve">           </w:t>
      </w:r>
      <w:r>
        <w:rPr>
          <w:rFonts w:ascii="FangSong" w:hAnsi="FangSong" w:eastAsia="FangSong" w:cs="FangSong"/>
          <w:sz w:val="30"/>
          <w:szCs w:val="30"/>
          <w:spacing w:val="-36"/>
        </w:rPr>
        <w:t>2023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33"/>
        </w:rPr>
        <w:t>年5月30日印</w:t>
      </w:r>
      <w:r>
        <w:rPr>
          <w:rFonts w:ascii="FangSong" w:hAnsi="FangSong" w:eastAsia="FangSong" w:cs="FangSong"/>
          <w:sz w:val="30"/>
          <w:szCs w:val="30"/>
          <w:spacing w:val="33"/>
        </w:rPr>
        <w:t>发</w:t>
      </w:r>
    </w:p>
    <w:sectPr>
      <w:footerReference w:type="default" r:id="rId3"/>
      <w:pgSz w:w="11560" w:h="16490"/>
      <w:pgMar w:top="1401" w:right="1180" w:bottom="1180" w:left="1420" w:header="0" w:footer="88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08"/>
      <w:spacing w:before="1" w:line="183" w:lineRule="auto"/>
      <w:jc w:val="right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3"/>
      </w:rPr>
      <w:t>—</w:t>
    </w:r>
    <w:r>
      <w:rPr>
        <w:rFonts w:ascii="SimSun" w:hAnsi="SimSun" w:eastAsia="SimSun" w:cs="SimSun"/>
        <w:sz w:val="27"/>
        <w:szCs w:val="27"/>
        <w:spacing w:val="-105"/>
      </w:rPr>
      <w:t xml:space="preserve"> </w:t>
    </w:r>
    <w:r>
      <w:rPr>
        <w:rFonts w:ascii="SimSun" w:hAnsi="SimSun" w:eastAsia="SimSun" w:cs="SimSun"/>
        <w:sz w:val="27"/>
        <w:szCs w:val="27"/>
        <w:spacing w:val="-13"/>
      </w:rPr>
      <w:t>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2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8"/>
      </w:rPr>
      <w:t>—2—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3" Type="http://schemas.openxmlformats.org/officeDocument/2006/relationships/footer" Target="footer2.xml"/><Relationship Id="rId2" Type="http://schemas.openxmlformats.org/officeDocument/2006/relationships/image" Target="media/image1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2023-06-07T14:52:35Z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2023-06-07T14:52:35</vt:filetime>
  </property>
  <property fmtid="{D5CDD505-2E9C-101B-9397-08002B2CF9AE}" pid="4" name="UsrData">
    <vt:lpwstr>648029242d7008001fe04ce4</vt:lpwstr>
  </property>
</Properties>
</file>