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D2361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 3</w:t>
      </w:r>
    </w:p>
    <w:p w14:paraId="5B09BF9A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人力资源服务许可事项告知承诺书</w:t>
      </w:r>
    </w:p>
    <w:p w14:paraId="4323875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057F81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一、基本信息</w:t>
      </w:r>
    </w:p>
    <w:p w14:paraId="441C7D7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（一）申请人</w:t>
      </w:r>
    </w:p>
    <w:p w14:paraId="2625701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名    称：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</w:t>
      </w:r>
    </w:p>
    <w:p w14:paraId="4BB8263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统一社会信用代码：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</w:t>
      </w:r>
    </w:p>
    <w:p w14:paraId="2696DF8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法定代表人姓名：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</w:p>
    <w:p w14:paraId="77EC883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3CBFC7D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21A46CC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</w:p>
    <w:p w14:paraId="03349B0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（二）委托代理人</w:t>
      </w:r>
    </w:p>
    <w:p w14:paraId="10CC15D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姓    名：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6F86FA2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委托代理人证件类型：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3714D16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证件编号：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</w:p>
    <w:p w14:paraId="3569378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联系方式：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</w:t>
      </w:r>
    </w:p>
    <w:p w14:paraId="608A48B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二、行政审批部门告知</w:t>
      </w:r>
    </w:p>
    <w:p w14:paraId="5BE9DAB2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按照人力资源服务许可告知承诺制工作要求，行政审批部门就有关事项告知如下：</w:t>
      </w:r>
    </w:p>
    <w:p w14:paraId="6202040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（一）审批依据</w:t>
      </w:r>
    </w:p>
    <w:p w14:paraId="1420ED6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1.《中华人民共和国就业促进法》；</w:t>
      </w:r>
    </w:p>
    <w:p w14:paraId="3C528E2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2.《人力资源市场暂行条例》；</w:t>
      </w:r>
    </w:p>
    <w:p w14:paraId="1B92BAC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3.《就业服务与就业管理规定》；</w:t>
      </w:r>
    </w:p>
    <w:p w14:paraId="157444D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4.《网络招聘服务管理规定》；</w:t>
      </w:r>
    </w:p>
    <w:p w14:paraId="48C9F53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5.《</w:t>
      </w:r>
      <w:r>
        <w:rPr>
          <w:rFonts w:ascii="Times New Roman" w:hAnsi="Times New Roman" w:eastAsia="仿宋_GB2312" w:cs="Times New Roman"/>
          <w:sz w:val="32"/>
          <w:szCs w:val="20"/>
        </w:rPr>
        <w:t>人力资源服务机构管理规定》；</w:t>
      </w:r>
    </w:p>
    <w:p w14:paraId="3B61FCD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6.国务院关于深化“证照分离”改革有关文件；</w:t>
      </w:r>
    </w:p>
    <w:p w14:paraId="443A3A6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7.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吉林省人力资源市场条例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。 </w:t>
      </w:r>
    </w:p>
    <w:p w14:paraId="2B8E088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（二）申请条件</w:t>
      </w:r>
    </w:p>
    <w:p w14:paraId="242E5AB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1.有明确的章程和管理制度；</w:t>
      </w:r>
    </w:p>
    <w:p w14:paraId="157B8D6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2.有开展业务必备的固定场所、办公设施和一定数额的开办资金；</w:t>
      </w:r>
    </w:p>
    <w:p w14:paraId="55F06A0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3.有3名以上专职工作人员；</w:t>
      </w:r>
    </w:p>
    <w:p w14:paraId="4D6F26ED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4.法律、法规规定的其他条件。</w:t>
      </w:r>
    </w:p>
    <w:p w14:paraId="28D25EA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（三）提交材料</w:t>
      </w:r>
    </w:p>
    <w:p w14:paraId="2B9C8D97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1.吉林省人力资源服务许可申请表；</w:t>
      </w:r>
    </w:p>
    <w:p w14:paraId="2F28124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专职工作人员登记表，并附具备人力资源相关资质的证明材料（包括具有人力资源相关专业大专及以上学历证书、取得人力资源相关的职业资格证书或职业技能等级证书、专业技术职称证书、人力资源社会保障部门的培训合格证等）；</w:t>
      </w:r>
    </w:p>
    <w:p w14:paraId="42D6E2C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.企业管理制度。</w:t>
      </w:r>
    </w:p>
    <w:p w14:paraId="5807D20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委托办理的，还应提供人力资源服务机构法定代表人及委托代理人的身份证明、委托书。</w:t>
      </w:r>
    </w:p>
    <w:p w14:paraId="79C9E96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（四）承诺事项</w:t>
      </w:r>
    </w:p>
    <w:p w14:paraId="53C57F2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申请人应承诺符合申请人力资源服务许可的有关规定条件，并提交有关材料。</w:t>
      </w:r>
    </w:p>
    <w:p w14:paraId="68C9636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（五）违诺责任</w:t>
      </w:r>
    </w:p>
    <w:p w14:paraId="092EA2C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1.在办理人力资源服务许可证后，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行政机关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将对履行承诺情况进行检查。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发现违反承诺的，责令限期整改；逾期未改或整改不到位的，依法给予撤销人力资源服务许可等处罚。</w:t>
      </w:r>
    </w:p>
    <w:p w14:paraId="07896B9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zh-CN"/>
        </w:rPr>
        <w:t>根据违反承诺的具体情形，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"/>
        </w:rPr>
        <w:t>入驻人力资源服务产业园、政府购买人力资源服务等方面予以限制。</w:t>
      </w:r>
    </w:p>
    <w:p w14:paraId="20234361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三、申请人承诺</w:t>
      </w:r>
    </w:p>
    <w:p w14:paraId="705636D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（机构名称）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申请人力资源服务许可，现就有关事项郑重承诺如下：</w:t>
      </w:r>
    </w:p>
    <w:p w14:paraId="7FAFD05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（一）所提交的申请材料真实、合法、有效。</w:t>
      </w:r>
    </w:p>
    <w:p w14:paraId="3703D69F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（二）已知晓行政审批部门告知的全部内容。</w:t>
      </w:r>
    </w:p>
    <w:p w14:paraId="18E68A14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（三）已达到取得人力资源服务许可的法定条件，具体是：</w:t>
      </w:r>
    </w:p>
    <w:p w14:paraId="4563EF5C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1.章程和管理制度方面：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</w:t>
      </w:r>
    </w:p>
    <w:p w14:paraId="79792CE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66F000E8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2.开展业务必备的固定场所、办公设施和一定数额的开办资金方面：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</w:t>
      </w:r>
    </w:p>
    <w:p w14:paraId="160A306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   </w:t>
      </w:r>
    </w:p>
    <w:p w14:paraId="62E045E3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3.专职工作人员方面：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</w:t>
      </w:r>
    </w:p>
    <w:p w14:paraId="49EC4B2A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                    </w:t>
      </w:r>
    </w:p>
    <w:p w14:paraId="347056D0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（四）办理行政许可后，于30个工作日内补充提交相关材料。如违反承诺，愿意承担作出虚假承诺的法律责任，以及告知的各项惩戒措施。</w:t>
      </w:r>
    </w:p>
    <w:p w14:paraId="146EF07E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（五）上述陈述是申请人真实意思的表示。</w:t>
      </w:r>
    </w:p>
    <w:p w14:paraId="351A92D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67A6886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法定代表人签字： </w:t>
      </w:r>
    </w:p>
    <w:p w14:paraId="21A62474">
      <w:pPr>
        <w:adjustRightInd w:val="0"/>
        <w:snapToGrid w:val="0"/>
        <w:spacing w:line="576" w:lineRule="exact"/>
        <w:ind w:firstLine="4800" w:firstLineChars="15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承诺单位（盖章）      </w:t>
      </w:r>
    </w:p>
    <w:p w14:paraId="504CA3D6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年   月   日             </w:t>
      </w:r>
    </w:p>
    <w:p w14:paraId="5440D685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5F9EFCB">
      <w:pPr>
        <w:adjustRightInd w:val="0"/>
        <w:snapToGrid w:val="0"/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67671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1B9"/>
    <w:rsid w:val="00021261"/>
    <w:rsid w:val="000916C5"/>
    <w:rsid w:val="00266C70"/>
    <w:rsid w:val="003A1901"/>
    <w:rsid w:val="009541B9"/>
    <w:rsid w:val="537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937</Words>
  <Characters>957</Characters>
  <Lines>12</Lines>
  <Paragraphs>3</Paragraphs>
  <TotalTime>1</TotalTime>
  <ScaleCrop>false</ScaleCrop>
  <LinksUpToDate>false</LinksUpToDate>
  <CharactersWithSpaces>1641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2026-03-19T06:25:00Z</dcterms:created>
  <dc:creator>Dell</dc:creator>
  <cp:lastModifiedBy>@</cp:lastModifiedBy>
  <dcterms:modified xsi:type="dcterms:W3CDTF">2026-04-27T06:15:53Z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2A3A96697E6E47A9BADF2059CB69CC59_13</vt:lpwstr>
  </property>
</Properties>
</file>