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公主岭市人民政府2023年度重大行政决策事项目录</w:t>
      </w:r>
    </w:p>
    <w:tbl>
      <w:tblPr>
        <w:tblStyle w:val="2"/>
        <w:tblpPr w:leftFromText="180" w:rightFromText="180" w:vertAnchor="text" w:horzAnchor="page" w:tblpX="1427" w:tblpY="623"/>
        <w:tblOverlap w:val="never"/>
        <w:tblW w:w="48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6348"/>
        <w:gridCol w:w="3621"/>
        <w:gridCol w:w="2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hint="eastAsia" w:asci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93" w:type="pct"/>
            <w:vAlign w:val="center"/>
          </w:tcPr>
          <w:p>
            <w:pPr>
              <w:jc w:val="center"/>
              <w:rPr>
                <w:rFonts w:hint="eastAsia" w:asci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事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项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  <w:rPr>
                <w:rFonts w:hint="eastAsia" w:asci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承办单位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hint="eastAsia" w:asci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eastAsia="黑体" w:cs="黑体"/>
                <w:sz w:val="28"/>
                <w:szCs w:val="28"/>
                <w:vertAlign w:val="baseline"/>
                <w:lang w:eastAsia="zh-CN"/>
              </w:rPr>
              <w:t>决策时间安排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93" w:type="pct"/>
            <w:vAlign w:val="center"/>
          </w:tcPr>
          <w:p>
            <w:pPr>
              <w:jc w:val="center"/>
              <w:rPr>
                <w:rFonts w:hint="default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公主岭市水资源保护规划（2022-2035年）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市水利局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  <w:t>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93" w:type="pct"/>
            <w:vAlign w:val="center"/>
          </w:tcPr>
          <w:p>
            <w:pPr>
              <w:jc w:val="center"/>
              <w:rPr>
                <w:rFonts w:hint="default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公主岭市“十四五”推进农业农村现代化规划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市农业农村局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  <w:t>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2" w:type="pct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93" w:type="pct"/>
            <w:vAlign w:val="center"/>
          </w:tcPr>
          <w:p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公主岭市高标准农田建设规划（2021-2030年）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市农业农村局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  <w:t>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2" w:type="pct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93" w:type="pct"/>
            <w:vAlign w:val="center"/>
          </w:tcPr>
          <w:p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公主岭市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生态环境保护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“十四五”规划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  <w:rPr>
                <w:rFonts w:hint="default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长春市生态环境局公主岭市分局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第一季度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2" w:type="pct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293" w:type="pct"/>
            <w:vAlign w:val="center"/>
          </w:tcPr>
          <w:p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公主岭市绿水长廊实施方案（2021-2035年）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市水利局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  <w:t>第二季度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2" w:type="pct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93" w:type="pct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公主岭市城区再生水资源利用规划（2021-2035年）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市水利局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  <w:t>第二季度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2" w:type="pct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293" w:type="pct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公主岭市“十四五”节水型社会建设规划（2021-2025年）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市水利局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  <w:t>第二季度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2" w:type="pct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29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公主岭市“十四五”畜禽养殖污染防治规划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长春市生态环境局公主岭市分局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第三季度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2" w:type="pct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293" w:type="pct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公主岭市粮食和物资储备发展“十四五”规划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市粮食和物资储备局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第三季度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12" w:type="pct"/>
          </w:tcPr>
          <w:p>
            <w:pPr>
              <w:spacing w:line="72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293" w:type="pct"/>
            <w:vAlign w:val="center"/>
          </w:tcPr>
          <w:p>
            <w:pPr>
              <w:jc w:val="center"/>
              <w:rPr>
                <w:rFonts w:hint="default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公主岭市国土空间总体规划（2021-2035年）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市自然资源局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12" w:type="pct"/>
            <w:vAlign w:val="top"/>
          </w:tcPr>
          <w:p>
            <w:pPr>
              <w:spacing w:line="72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293" w:type="pct"/>
            <w:vAlign w:val="center"/>
          </w:tcPr>
          <w:p>
            <w:pPr>
              <w:jc w:val="center"/>
              <w:rPr>
                <w:rFonts w:hint="default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公主岭市乡镇国土空间总体规划（2021-2035</w:t>
            </w:r>
            <w:bookmarkStart w:id="0" w:name="_GoBack"/>
            <w:bookmarkEnd w:id="0"/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年）</w:t>
            </w:r>
          </w:p>
        </w:tc>
        <w:tc>
          <w:tcPr>
            <w:tcW w:w="1308" w:type="pct"/>
            <w:vAlign w:val="center"/>
          </w:tcPr>
          <w:p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val="en-US" w:eastAsia="zh-CN"/>
              </w:rPr>
              <w:t>市自然资源局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hint="eastAsia" w:ascii="仿宋" w:hAnsi="Calibri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szCs w:val="24"/>
                <w:vertAlign w:val="baseline"/>
                <w:lang w:eastAsia="zh-CN"/>
              </w:rPr>
              <w:t>第四季度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ODNkNzgyMTU1MDYzZTE5ZDA1MjVhNzcyMDhlYzgifQ=="/>
  </w:docVars>
  <w:rsids>
    <w:rsidRoot w:val="04EA586F"/>
    <w:rsid w:val="04EA586F"/>
    <w:rsid w:val="070E74BA"/>
    <w:rsid w:val="07A868F5"/>
    <w:rsid w:val="31B854EA"/>
    <w:rsid w:val="3FF0365F"/>
    <w:rsid w:val="4191768D"/>
    <w:rsid w:val="4E885BA6"/>
    <w:rsid w:val="5E2356B9"/>
    <w:rsid w:val="5ECC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429</Characters>
  <Lines>0</Lines>
  <Paragraphs>0</Paragraphs>
  <TotalTime>36</TotalTime>
  <ScaleCrop>false</ScaleCrop>
  <LinksUpToDate>false</LinksUpToDate>
  <CharactersWithSpaces>432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2023-06-12T01:53:00Z</dcterms:created>
  <dc:creator>晚风中挽枫</dc:creator>
  <cp:lastModifiedBy>晚风中挽枫</cp:lastModifiedBy>
  <dcterms:modified xsi:type="dcterms:W3CDTF">2023-06-12T07:03:55Z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A852A8F799CE419DAE2150AC79B27DEE_13</vt:lpwstr>
  </property>
</Properties>
</file>