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C3" w:rsidRPr="001C24FC" w:rsidRDefault="001C24FC" w:rsidP="001C24FC">
      <w:pPr>
        <w:jc w:val="center"/>
        <w:rPr>
          <w:b/>
          <w:sz w:val="44"/>
          <w:szCs w:val="36"/>
        </w:rPr>
      </w:pPr>
      <w:r w:rsidRPr="001C24FC">
        <w:rPr>
          <w:rFonts w:hint="eastAsia"/>
          <w:b/>
          <w:sz w:val="44"/>
          <w:szCs w:val="36"/>
        </w:rPr>
        <w:t>监管制度目录</w:t>
      </w:r>
    </w:p>
    <w:p w:rsidR="00C12BA9" w:rsidRDefault="00C12BA9" w:rsidP="00C12BA9">
      <w:pPr>
        <w:rPr>
          <w:rFonts w:ascii="仿宋_GB2312" w:eastAsia="仿宋_GB2312" w:hint="eastAsia"/>
          <w:sz w:val="32"/>
          <w:szCs w:val="32"/>
        </w:rPr>
      </w:pPr>
    </w:p>
    <w:p w:rsidR="00C12BA9" w:rsidRPr="001C24FC" w:rsidRDefault="00C12BA9" w:rsidP="00C12BA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Pr="001C24FC">
        <w:rPr>
          <w:rFonts w:ascii="仿宋_GB2312" w:eastAsia="仿宋_GB2312" w:hint="eastAsia"/>
          <w:sz w:val="32"/>
          <w:szCs w:val="32"/>
        </w:rPr>
        <w:t>.用人单位劳动用工备案事中事后监管制度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12BA9" w:rsidRPr="001C24FC" w:rsidRDefault="00C12BA9" w:rsidP="00C12BA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Pr="001C24FC">
        <w:rPr>
          <w:rFonts w:ascii="仿宋_GB2312" w:eastAsia="仿宋_GB2312" w:hint="eastAsia"/>
          <w:sz w:val="32"/>
          <w:szCs w:val="32"/>
        </w:rPr>
        <w:t>.职业技能培训事中事后监管制度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3.对用人单位遵守劳动保障法律法规情况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4.设立职业中介机构（人才中介服务机构）及其业务范围事中事后监管制度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5.公益性岗位开发事中事后监管制度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6.集体合同备案事中事后监管制度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7.民办培训机构审批事后监管制度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8.就业见习监管制度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9.社会保险基金事中事后监管制度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10.小额担保贷款事中事后监管制度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1C24FC" w:rsidRPr="001C24FC" w:rsidRDefault="001C24FC" w:rsidP="001C24FC">
      <w:pPr>
        <w:rPr>
          <w:rFonts w:ascii="仿宋_GB2312" w:eastAsia="仿宋_GB2312"/>
          <w:sz w:val="32"/>
          <w:szCs w:val="32"/>
        </w:rPr>
      </w:pPr>
      <w:r w:rsidRPr="001C24FC">
        <w:rPr>
          <w:rFonts w:ascii="仿宋_GB2312" w:eastAsia="仿宋_GB2312" w:hint="eastAsia"/>
          <w:sz w:val="32"/>
          <w:szCs w:val="32"/>
        </w:rPr>
        <w:t>11.医疗工伤生育参保缴费事中事后监管制度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12BA9" w:rsidRPr="001C24FC" w:rsidRDefault="00C12BA9">
      <w:pPr>
        <w:rPr>
          <w:rFonts w:ascii="仿宋_GB2312" w:eastAsia="仿宋_GB2312"/>
          <w:sz w:val="32"/>
          <w:szCs w:val="32"/>
        </w:rPr>
      </w:pPr>
    </w:p>
    <w:sectPr w:rsidR="00C12BA9" w:rsidRPr="001C24FC" w:rsidSect="002930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5E1" w:rsidRDefault="00BE15E1" w:rsidP="001C24FC">
      <w:r>
        <w:separator/>
      </w:r>
    </w:p>
  </w:endnote>
  <w:endnote w:type="continuationSeparator" w:id="0">
    <w:p w:rsidR="00BE15E1" w:rsidRDefault="00BE15E1" w:rsidP="001C2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5E1" w:rsidRDefault="00BE15E1" w:rsidP="001C24FC">
      <w:r>
        <w:separator/>
      </w:r>
    </w:p>
  </w:footnote>
  <w:footnote w:type="continuationSeparator" w:id="0">
    <w:p w:rsidR="00BE15E1" w:rsidRDefault="00BE15E1" w:rsidP="001C2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C3393"/>
    <w:multiLevelType w:val="hybridMultilevel"/>
    <w:tmpl w:val="268C20B2"/>
    <w:lvl w:ilvl="0" w:tplc="3392C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4FC"/>
    <w:rsid w:val="000509E5"/>
    <w:rsid w:val="001C24FC"/>
    <w:rsid w:val="002930C3"/>
    <w:rsid w:val="003C55B6"/>
    <w:rsid w:val="00582027"/>
    <w:rsid w:val="00951011"/>
    <w:rsid w:val="00960316"/>
    <w:rsid w:val="00BE15E1"/>
    <w:rsid w:val="00C1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2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24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2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24FC"/>
    <w:rPr>
      <w:sz w:val="18"/>
      <w:szCs w:val="18"/>
    </w:rPr>
  </w:style>
  <w:style w:type="paragraph" w:styleId="a5">
    <w:name w:val="List Paragraph"/>
    <w:basedOn w:val="a"/>
    <w:uiPriority w:val="34"/>
    <w:qFormat/>
    <w:rsid w:val="001C24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5</cp:revision>
  <cp:lastPrinted>2016-01-25T01:35:00Z</cp:lastPrinted>
  <dcterms:created xsi:type="dcterms:W3CDTF">2016-01-25T01:31:00Z</dcterms:created>
  <dcterms:modified xsi:type="dcterms:W3CDTF">2016-05-24T02:15:00Z</dcterms:modified>
</cp:coreProperties>
</file>